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b/>
          <w:sz w:val="44"/>
          <w:szCs w:val="44"/>
        </w:rPr>
        <w:t>关于做好2023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年优良</w:t>
      </w:r>
      <w:r>
        <w:rPr>
          <w:rFonts w:ascii="方正小标宋简体" w:hAnsi="方正小标宋简体" w:eastAsia="方正小标宋简体" w:cs="方正小标宋简体"/>
          <w:b/>
          <w:sz w:val="44"/>
          <w:szCs w:val="44"/>
        </w:rPr>
        <w:t>学风建设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工作的</w:t>
      </w:r>
      <w:r>
        <w:rPr>
          <w:rFonts w:ascii="方正小标宋简体" w:hAnsi="方正小标宋简体" w:eastAsia="方正小标宋简体" w:cs="方正小标宋简体"/>
          <w:b/>
          <w:sz w:val="44"/>
          <w:szCs w:val="44"/>
        </w:rPr>
        <w:t>通知</w:t>
      </w:r>
    </w:p>
    <w:p>
      <w:pPr>
        <w:spacing w:line="560" w:lineRule="exact"/>
        <w:jc w:val="left"/>
        <w:rPr>
          <w:rFonts w:ascii="仿宋" w:hAnsi="仿宋" w:eastAsia="仿宋" w:cs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各二级学院：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推进我校学风建设长效机制，营造良好的学习氛围，提高人才培养质量，引导学生自觉正言行、律举止、修内涵，形成大学生文明新风尚，引领学生积极践行社会主义核心价值观，创造良好育人环境，促进学校教育事业发展，根据《兰州文理学院学风建设实施方案》文件精神，结合我校学风建设工作实际，现将202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年优良学风建设工作相关事宜通知如下。 </w:t>
      </w:r>
    </w:p>
    <w:p>
      <w:pPr>
        <w:pStyle w:val="13"/>
        <w:numPr>
          <w:ilvl w:val="0"/>
          <w:numId w:val="1"/>
        </w:numPr>
        <w:spacing w:line="560" w:lineRule="exact"/>
        <w:ind w:firstLineChars="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工作目标</w:t>
      </w:r>
    </w:p>
    <w:p>
      <w:pPr>
        <w:spacing w:line="560" w:lineRule="exact"/>
        <w:ind w:firstLine="640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重点做好“榜样引领、文明养成、阅读推广”等工作，构建3大工作体系，6项育人途径，强化“读书学习，健康成长”的优良学风建设总基调，弘扬“大雁精神”，培养高素质专业化人才。</w:t>
      </w:r>
    </w:p>
    <w:p>
      <w:pPr>
        <w:spacing w:line="560" w:lineRule="exact"/>
        <w:ind w:firstLine="643" w:firstLineChars="200"/>
        <w:rPr>
          <w:rFonts w:ascii="仿宋" w:hAnsi="仿宋" w:eastAsia="仿宋"/>
          <w:sz w:val="32"/>
          <w:szCs w:val="32"/>
        </w:rPr>
      </w:pPr>
      <w:bookmarkStart w:id="0" w:name="_Hlk128897367"/>
      <w:bookmarkStart w:id="1" w:name="_Hlk128897378"/>
      <w:r>
        <w:rPr>
          <w:rFonts w:hint="eastAsia" w:ascii="黑体" w:hAnsi="黑体" w:eastAsia="黑体" w:cs="仿宋_GB2312"/>
          <w:b/>
          <w:bCs/>
          <w:sz w:val="32"/>
          <w:szCs w:val="32"/>
        </w:rPr>
        <w:t>二、工作内容</w:t>
      </w:r>
    </w:p>
    <w:p>
      <w:pPr>
        <w:spacing w:line="560" w:lineRule="exact"/>
        <w:ind w:firstLine="643" w:firstLineChars="20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(一)文明养成</w:t>
      </w:r>
      <w:r>
        <w:rPr>
          <w:rFonts w:ascii="楷体" w:hAnsi="楷体" w:eastAsia="楷体"/>
          <w:b/>
          <w:sz w:val="32"/>
          <w:szCs w:val="32"/>
        </w:rPr>
        <w:t>教育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要以文明养成教育为契机，紧紧围绕课堂行为规范、课后文明举止，利用主题班会、主题团日等多种方式进行宣传教育，积极组织开展“明德修身 我学会，</w:t>
      </w:r>
      <w:r>
        <w:rPr>
          <w:rFonts w:ascii="仿宋_GB2312" w:hAnsi="仿宋_GB2312" w:eastAsia="仿宋_GB2312" w:cs="仿宋_GB2312"/>
          <w:sz w:val="32"/>
          <w:szCs w:val="32"/>
        </w:rPr>
        <w:t>校园文明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我行动”系列活动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。倡导学生要做到：</w:t>
      </w:r>
      <w:r>
        <w:rPr>
          <w:rFonts w:ascii="仿宋_GB2312" w:hAnsi="仿宋_GB2312" w:eastAsia="仿宋_GB2312" w:cs="仿宋_GB2312"/>
          <w:sz w:val="32"/>
          <w:szCs w:val="32"/>
        </w:rPr>
        <w:t>守</w:t>
      </w:r>
      <w:r>
        <w:rPr>
          <w:rFonts w:hint="eastAsia" w:ascii="仿宋_GB2312" w:hAnsi="仿宋_GB2312" w:eastAsia="仿宋_GB2312" w:cs="仿宋_GB2312"/>
          <w:sz w:val="32"/>
          <w:szCs w:val="32"/>
        </w:rPr>
        <w:t>公</w:t>
      </w:r>
      <w:r>
        <w:rPr>
          <w:rFonts w:ascii="仿宋_GB2312" w:hAnsi="仿宋_GB2312" w:eastAsia="仿宋_GB2312" w:cs="仿宋_GB2312"/>
          <w:sz w:val="32"/>
          <w:szCs w:val="32"/>
        </w:rPr>
        <w:t>德</w:t>
      </w:r>
      <w:r>
        <w:rPr>
          <w:rFonts w:hint="eastAsia" w:ascii="仿宋_GB2312" w:hAnsi="仿宋_GB2312" w:eastAsia="仿宋_GB2312" w:cs="仿宋_GB2312"/>
          <w:sz w:val="32"/>
          <w:szCs w:val="32"/>
        </w:rPr>
        <w:t>与</w:t>
      </w:r>
      <w:r>
        <w:rPr>
          <w:rFonts w:ascii="仿宋_GB2312" w:hAnsi="仿宋_GB2312" w:eastAsia="仿宋_GB2312" w:cs="仿宋_GB2312"/>
          <w:sz w:val="32"/>
          <w:szCs w:val="32"/>
        </w:rPr>
        <w:t>守私德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劳动</w:t>
      </w:r>
      <w:r>
        <w:rPr>
          <w:rFonts w:hint="eastAsia" w:ascii="仿宋_GB2312" w:hAnsi="仿宋_GB2312" w:eastAsia="仿宋_GB2312" w:cs="仿宋_GB2312"/>
          <w:sz w:val="32"/>
          <w:szCs w:val="32"/>
        </w:rPr>
        <w:t>与</w:t>
      </w:r>
      <w:r>
        <w:rPr>
          <w:rFonts w:ascii="仿宋_GB2312" w:hAnsi="仿宋_GB2312" w:eastAsia="仿宋_GB2312" w:cs="仿宋_GB2312"/>
          <w:sz w:val="32"/>
          <w:szCs w:val="32"/>
        </w:rPr>
        <w:t>节俭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感恩</w:t>
      </w:r>
      <w:r>
        <w:rPr>
          <w:rFonts w:hint="eastAsia" w:ascii="仿宋_GB2312" w:hAnsi="仿宋_GB2312" w:eastAsia="仿宋_GB2312" w:cs="仿宋_GB2312"/>
          <w:sz w:val="32"/>
          <w:szCs w:val="32"/>
        </w:rPr>
        <w:t>与</w:t>
      </w:r>
      <w:r>
        <w:rPr>
          <w:rFonts w:ascii="仿宋_GB2312" w:hAnsi="仿宋_GB2312" w:eastAsia="仿宋_GB2312" w:cs="仿宋_GB2312"/>
          <w:sz w:val="32"/>
          <w:szCs w:val="32"/>
        </w:rPr>
        <w:t>助人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谦让</w:t>
      </w:r>
      <w:r>
        <w:rPr>
          <w:rFonts w:hint="eastAsia" w:ascii="仿宋_GB2312" w:hAnsi="仿宋_GB2312" w:eastAsia="仿宋_GB2312" w:cs="仿宋_GB2312"/>
          <w:sz w:val="32"/>
          <w:szCs w:val="32"/>
        </w:rPr>
        <w:t>与</w:t>
      </w:r>
      <w:r>
        <w:rPr>
          <w:rFonts w:ascii="仿宋_GB2312" w:hAnsi="仿宋_GB2312" w:eastAsia="仿宋_GB2312" w:cs="仿宋_GB2312"/>
          <w:sz w:val="32"/>
          <w:szCs w:val="32"/>
        </w:rPr>
        <w:t>宽容</w:t>
      </w:r>
      <w:r>
        <w:rPr>
          <w:rFonts w:hint="eastAsia" w:ascii="仿宋_GB2312" w:hAnsi="仿宋_GB2312" w:eastAsia="仿宋_GB2312" w:cs="仿宋_GB2312"/>
          <w:sz w:val="32"/>
          <w:szCs w:val="32"/>
        </w:rPr>
        <w:t>、敬师长与爱老幼，课堂不刷屏、就餐不浪费、交往不粗俗、言行不任性、寝室不脏乱、上网不传谣等</w:t>
      </w:r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3" w:firstLineChars="200"/>
        <w:jc w:val="left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(二)阅读推广计划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培养学生“爱读书，读好书”的良好习惯，营造书香校园的良好学习氛围，学生工作处、图书馆合作开展阅读推广计划，开展年度“阅读之星”评选活动。要积极倡导学生广泛参与阅读推广计划，形成师生共读书的良好风气。</w:t>
      </w:r>
    </w:p>
    <w:p>
      <w:pPr>
        <w:numPr>
          <w:ilvl w:val="0"/>
          <w:numId w:val="2"/>
        </w:numPr>
        <w:spacing w:line="560" w:lineRule="exact"/>
        <w:ind w:firstLine="643" w:firstLineChars="20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榜样示范引领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以《学生奖励办法》为契机，积极选树各类先进人物，加强线上线下宣传教育，开展“榜样的力量”优秀大学生人物评选活动，充分发挥典型学生榜样引领作用。</w:t>
      </w:r>
    </w:p>
    <w:p>
      <w:pPr>
        <w:pStyle w:val="2"/>
        <w:spacing w:before="0" w:beforeAutospacing="0" w:after="0" w:afterAutospacing="0" w:line="560" w:lineRule="exact"/>
        <w:ind w:firstLine="643" w:firstLineChars="200"/>
        <w:jc w:val="both"/>
        <w:rPr>
          <w:rFonts w:ascii="楷体" w:hAnsi="楷体" w:eastAsia="楷体" w:cs="Times New Roman"/>
          <w:bCs w:val="0"/>
          <w:kern w:val="2"/>
          <w:sz w:val="32"/>
          <w:szCs w:val="32"/>
        </w:rPr>
      </w:pPr>
      <w:r>
        <w:rPr>
          <w:rFonts w:hint="eastAsia" w:ascii="楷体" w:hAnsi="楷体" w:eastAsia="楷体" w:cs="Times New Roman"/>
          <w:bCs w:val="0"/>
          <w:kern w:val="2"/>
          <w:sz w:val="32"/>
          <w:szCs w:val="32"/>
        </w:rPr>
        <w:t>（四）强化纪律规矩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加强诚信教育、法制教育和校规校纪教育，严格纪律刚性约束。开展“学章程、学手册，做合格大学生”学习教育，引导学生争做有德性、守契约、讲诚信的文理人。</w:t>
      </w:r>
    </w:p>
    <w:p>
      <w:pPr>
        <w:spacing w:line="560" w:lineRule="exact"/>
        <w:ind w:firstLine="643" w:firstLineChars="20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（五）推进“五育并举”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《综合素质测评办法》为引导，深化推进教育评价改革，促进学生“五育并举”全面发展。切实将劳动教育融入教育教学，融入实践锻炼，融入生活日常。要进一步帮助学生树立正确的健康意识，倡导量力而行进行各项体育锻炼，全面提升学生体质。</w:t>
      </w:r>
    </w:p>
    <w:p>
      <w:pPr>
        <w:spacing w:line="560" w:lineRule="exact"/>
        <w:ind w:firstLine="643" w:firstLineChars="20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三、工作要求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各二级学院要高度重视优良学风建设工作，提高站位深入认识学风建设的重要意义，全力做好202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年优良学风建设工作。要积极通过宣传栏、微信、网页等多种途径加强对本学院学风建设工作的宣传，认真总结，形成综合性的文字材料，其中优良学风建设任务书（活动负责</w:t>
      </w:r>
      <w:r>
        <w:rPr>
          <w:rFonts w:ascii="仿宋_GB2312" w:hAnsi="仿宋_GB2312" w:eastAsia="仿宋_GB2312" w:cs="仿宋_GB2312"/>
          <w:sz w:val="32"/>
          <w:szCs w:val="32"/>
        </w:rPr>
        <w:t>人、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</w:t>
      </w:r>
      <w:r>
        <w:rPr>
          <w:rFonts w:ascii="仿宋_GB2312" w:hAnsi="仿宋_GB2312" w:eastAsia="仿宋_GB2312" w:cs="仿宋_GB2312"/>
          <w:sz w:val="32"/>
          <w:szCs w:val="32"/>
        </w:rPr>
        <w:t>时间、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</w:t>
      </w:r>
      <w:r>
        <w:rPr>
          <w:rFonts w:ascii="仿宋_GB2312" w:hAnsi="仿宋_GB2312" w:eastAsia="仿宋_GB2312" w:cs="仿宋_GB2312"/>
          <w:sz w:val="32"/>
          <w:szCs w:val="32"/>
        </w:rPr>
        <w:t>主题、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活动主要内容、特色活动、活动</w:t>
      </w:r>
      <w:r>
        <w:rPr>
          <w:rFonts w:ascii="仿宋_GB2312" w:hAnsi="仿宋_GB2312" w:eastAsia="仿宋_GB2312" w:cs="仿宋_GB2312"/>
          <w:sz w:val="32"/>
          <w:szCs w:val="32"/>
        </w:rPr>
        <w:t>地点等内容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请于3月3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日前报送。学校将在年底集中对学风建设表现优异的单位和个人进行表彰，并在年度学生管理目标责任考核中予以加分。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 系 人：学生工作处  霍奕廷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联系电话：0931-8685126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联系邮箱：</w:t>
      </w:r>
      <w:r>
        <w:fldChar w:fldCharType="begin"/>
      </w:r>
      <w:r>
        <w:instrText xml:space="preserve"> HYPERLINK "mailto:1048826898@qq.com"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1048826898@qq.com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附件：2023年优良学风建设任务书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</w:t>
      </w:r>
    </w:p>
    <w:p>
      <w:pPr>
        <w:spacing w:line="56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学生工作处</w:t>
      </w:r>
    </w:p>
    <w:p>
      <w:pPr>
        <w:spacing w:line="56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202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jc w:val="left"/>
        <w:rPr>
          <w:rFonts w:ascii="仿宋" w:hAnsi="仿宋" w:eastAsia="仿宋"/>
          <w:sz w:val="32"/>
          <w:szCs w:val="32"/>
        </w:rPr>
        <w:sectPr>
          <w:footerReference r:id="rId3" w:type="default"/>
          <w:pgSz w:w="11906" w:h="16838"/>
          <w:pgMar w:top="1701" w:right="1587" w:bottom="1587" w:left="1587" w:header="851" w:footer="992" w:gutter="0"/>
          <w:cols w:space="425" w:num="1"/>
          <w:docGrid w:type="lines" w:linePitch="312" w:charSpace="0"/>
        </w:sectPr>
      </w:pPr>
      <w:bookmarkStart w:id="2" w:name="_GoBack"/>
      <w:bookmarkEnd w:id="2"/>
    </w:p>
    <w:p>
      <w:pPr>
        <w:spacing w:after="156" w:afterLines="50" w:line="56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52"/>
        </w:rPr>
        <w:t>2023年优良学风建设任务书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学院：                                                               填报时间：</w:t>
      </w:r>
    </w:p>
    <w:tbl>
      <w:tblPr>
        <w:tblStyle w:val="7"/>
        <w:tblW w:w="133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2254"/>
        <w:gridCol w:w="3825"/>
        <w:gridCol w:w="1400"/>
        <w:gridCol w:w="1625"/>
        <w:gridCol w:w="1975"/>
        <w:gridCol w:w="1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553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36"/>
              </w:rPr>
              <w:t>序号</w:t>
            </w:r>
          </w:p>
        </w:tc>
        <w:tc>
          <w:tcPr>
            <w:tcW w:w="2254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36"/>
              </w:rPr>
              <w:t>活动主题</w:t>
            </w:r>
          </w:p>
        </w:tc>
        <w:tc>
          <w:tcPr>
            <w:tcW w:w="3825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36"/>
              </w:rPr>
              <w:t>活动内容（特色活动）</w:t>
            </w:r>
          </w:p>
        </w:tc>
        <w:tc>
          <w:tcPr>
            <w:tcW w:w="1400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36"/>
              </w:rPr>
              <w:t>活动时间</w:t>
            </w:r>
          </w:p>
        </w:tc>
        <w:tc>
          <w:tcPr>
            <w:tcW w:w="1625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36"/>
              </w:rPr>
              <w:t>活动地点</w:t>
            </w:r>
          </w:p>
        </w:tc>
        <w:tc>
          <w:tcPr>
            <w:tcW w:w="1975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36"/>
              </w:rPr>
              <w:t>主要负责人</w:t>
            </w:r>
          </w:p>
        </w:tc>
        <w:tc>
          <w:tcPr>
            <w:tcW w:w="1730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36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55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22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8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55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22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8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55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22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8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55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22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8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55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……</w:t>
            </w:r>
          </w:p>
        </w:tc>
        <w:tc>
          <w:tcPr>
            <w:tcW w:w="22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8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left"/>
      </w:pPr>
    </w:p>
    <w:sectPr>
      <w:pgSz w:w="16838" w:h="11906" w:orient="landscape"/>
      <w:pgMar w:top="1587" w:right="1701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89E2B8"/>
    <w:multiLevelType w:val="singleLevel"/>
    <w:tmpl w:val="0C89E2B8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4EC0FDD"/>
    <w:multiLevelType w:val="multilevel"/>
    <w:tmpl w:val="64EC0FDD"/>
    <w:lvl w:ilvl="0" w:tentative="0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3" w:hanging="420"/>
      </w:pPr>
    </w:lvl>
    <w:lvl w:ilvl="2" w:tentative="0">
      <w:start w:val="1"/>
      <w:numFmt w:val="lowerRoman"/>
      <w:lvlText w:val="%3."/>
      <w:lvlJc w:val="right"/>
      <w:pPr>
        <w:ind w:left="1903" w:hanging="420"/>
      </w:pPr>
    </w:lvl>
    <w:lvl w:ilvl="3" w:tentative="0">
      <w:start w:val="1"/>
      <w:numFmt w:val="decimal"/>
      <w:lvlText w:val="%4."/>
      <w:lvlJc w:val="left"/>
      <w:pPr>
        <w:ind w:left="2323" w:hanging="420"/>
      </w:pPr>
    </w:lvl>
    <w:lvl w:ilvl="4" w:tentative="0">
      <w:start w:val="1"/>
      <w:numFmt w:val="lowerLetter"/>
      <w:lvlText w:val="%5)"/>
      <w:lvlJc w:val="left"/>
      <w:pPr>
        <w:ind w:left="2743" w:hanging="420"/>
      </w:pPr>
    </w:lvl>
    <w:lvl w:ilvl="5" w:tentative="0">
      <w:start w:val="1"/>
      <w:numFmt w:val="lowerRoman"/>
      <w:lvlText w:val="%6."/>
      <w:lvlJc w:val="right"/>
      <w:pPr>
        <w:ind w:left="3163" w:hanging="420"/>
      </w:pPr>
    </w:lvl>
    <w:lvl w:ilvl="6" w:tentative="0">
      <w:start w:val="1"/>
      <w:numFmt w:val="decimal"/>
      <w:lvlText w:val="%7."/>
      <w:lvlJc w:val="left"/>
      <w:pPr>
        <w:ind w:left="3583" w:hanging="420"/>
      </w:pPr>
    </w:lvl>
    <w:lvl w:ilvl="7" w:tentative="0">
      <w:start w:val="1"/>
      <w:numFmt w:val="lowerLetter"/>
      <w:lvlText w:val="%8)"/>
      <w:lvlJc w:val="left"/>
      <w:pPr>
        <w:ind w:left="4003" w:hanging="420"/>
      </w:pPr>
    </w:lvl>
    <w:lvl w:ilvl="8" w:tentative="0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diOTg4NDYzYzJkOGI4Y2E1ZDUyMTA2YWQyMDNhZTQifQ=="/>
  </w:docVars>
  <w:rsids>
    <w:rsidRoot w:val="009F7523"/>
    <w:rsid w:val="000D0D42"/>
    <w:rsid w:val="001D7A0A"/>
    <w:rsid w:val="001E5FCC"/>
    <w:rsid w:val="00321322"/>
    <w:rsid w:val="00384B9C"/>
    <w:rsid w:val="008A1D80"/>
    <w:rsid w:val="009F7523"/>
    <w:rsid w:val="00BF05EA"/>
    <w:rsid w:val="00DB4084"/>
    <w:rsid w:val="00EF1EBD"/>
    <w:rsid w:val="0DE853F9"/>
    <w:rsid w:val="2E2C7A19"/>
    <w:rsid w:val="3028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2">
    <w:name w:val="标题 1 字符"/>
    <w:basedOn w:val="8"/>
    <w:link w:val="2"/>
    <w:qFormat/>
    <w:uiPriority w:val="9"/>
    <w:rPr>
      <w:rFonts w:ascii="宋体" w:hAnsi="宋体" w:eastAsia="宋体"/>
      <w:b/>
      <w:bCs/>
      <w:kern w:val="36"/>
      <w:sz w:val="48"/>
      <w:szCs w:val="48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1159</Words>
  <Characters>1205</Characters>
  <Lines>10</Lines>
  <Paragraphs>2</Paragraphs>
  <TotalTime>143</TotalTime>
  <ScaleCrop>false</ScaleCrop>
  <LinksUpToDate>false</LinksUpToDate>
  <CharactersWithSpaces>1336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2023-03-05T00:20:00Z</dcterms:created>
  <dc:creator>he yon</dc:creator>
  <cp:lastModifiedBy>Lenovo</cp:lastModifiedBy>
  <cp:lastPrinted>2023-03-06T02:50:00Z</cp:lastPrinted>
  <dcterms:modified xsi:type="dcterms:W3CDTF">2023-03-23T09:44:46Z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52A09EDFB91B46F7AC8EA51BF576D10B</vt:lpwstr>
  </property>
</Properties>
</file>